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755" w:rsidRDefault="00B05E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955755" w:rsidRDefault="00B05EB5">
      <w:pPr>
        <w:spacing w:after="3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955755" w:rsidRDefault="00B05EB5">
      <w:pPr>
        <w:spacing w:after="3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="00036019" w:rsidRPr="00036019">
        <w:rPr>
          <w:rFonts w:ascii="Corbel" w:eastAsia="Corbel" w:hAnsi="Corbel" w:cs="Corbel"/>
          <w:b/>
          <w:color w:val="00000A"/>
          <w:sz w:val="24"/>
        </w:rPr>
        <w:t>2022-2025</w:t>
      </w:r>
    </w:p>
    <w:p w:rsidR="00955755" w:rsidRPr="000A302C" w:rsidRDefault="00B05EB5">
      <w:pPr>
        <w:spacing w:after="17" w:line="240" w:lineRule="auto"/>
      </w:pP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                                                                   </w:t>
      </w:r>
      <w:r w:rsidR="005904D9"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</w:t>
      </w: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 w:rsidR="000A302C">
        <w:rPr>
          <w:rFonts w:ascii="Corbel" w:eastAsia="Corbel" w:hAnsi="Corbel" w:cs="Corbel"/>
          <w:b/>
          <w:i/>
          <w:color w:val="00000A"/>
          <w:sz w:val="24"/>
        </w:rPr>
        <w:tab/>
      </w:r>
      <w:r w:rsidR="000A302C">
        <w:rPr>
          <w:rFonts w:ascii="Corbel" w:eastAsia="Corbel" w:hAnsi="Corbel" w:cs="Corbel"/>
          <w:b/>
          <w:i/>
          <w:color w:val="00000A"/>
          <w:sz w:val="24"/>
        </w:rPr>
        <w:tab/>
      </w:r>
      <w:r w:rsidR="000A302C" w:rsidRPr="000A302C">
        <w:rPr>
          <w:rFonts w:ascii="Corbel" w:eastAsia="Corbel" w:hAnsi="Corbel" w:cs="Corbel"/>
          <w:i/>
          <w:color w:val="00000A"/>
          <w:sz w:val="24"/>
        </w:rPr>
        <w:t>(skrajne daty)</w:t>
      </w:r>
    </w:p>
    <w:p w:rsidR="00036019" w:rsidRDefault="00B05EB5" w:rsidP="00036019">
      <w:pPr>
        <w:spacing w:line="240" w:lineRule="auto"/>
        <w:ind w:left="3540" w:firstLine="4"/>
        <w:rPr>
          <w:rFonts w:ascii="Corbel" w:eastAsia="Corbel" w:hAnsi="Corbel" w:cs="Corbel"/>
          <w:b/>
          <w:color w:val="00000A"/>
          <w:sz w:val="20"/>
        </w:rPr>
      </w:pPr>
      <w:r w:rsidRPr="00B824BA">
        <w:rPr>
          <w:rFonts w:ascii="Corbel" w:eastAsia="Corbel" w:hAnsi="Corbel" w:cs="Corbel"/>
          <w:b/>
          <w:color w:val="00000A"/>
          <w:sz w:val="20"/>
        </w:rPr>
        <w:t xml:space="preserve"> Rok akademicki </w:t>
      </w:r>
      <w:r w:rsidR="00036019" w:rsidRPr="000A302C">
        <w:rPr>
          <w:rFonts w:ascii="Corbel" w:eastAsia="Corbel" w:hAnsi="Corbel" w:cs="Corbel"/>
          <w:b/>
          <w:color w:val="00000A"/>
          <w:sz w:val="20"/>
        </w:rPr>
        <w:t>2023/2024</w:t>
      </w:r>
      <w:r w:rsidR="00036019">
        <w:rPr>
          <w:rFonts w:ascii="Corbel" w:eastAsia="Corbel" w:hAnsi="Corbel" w:cs="Corbel"/>
          <w:b/>
          <w:color w:val="00000A"/>
          <w:sz w:val="20"/>
        </w:rPr>
        <w:t xml:space="preserve">, </w:t>
      </w:r>
      <w:r w:rsidR="00036019" w:rsidRPr="00036019">
        <w:rPr>
          <w:rFonts w:ascii="Corbel" w:eastAsia="Corbel" w:hAnsi="Corbel" w:cs="Corbel"/>
          <w:b/>
          <w:color w:val="00000A"/>
          <w:sz w:val="20"/>
        </w:rPr>
        <w:t>2024/2025</w:t>
      </w:r>
    </w:p>
    <w:p w:rsidR="000A302C" w:rsidRPr="000A302C" w:rsidRDefault="000A302C" w:rsidP="000A302C">
      <w:pPr>
        <w:spacing w:after="120" w:line="240" w:lineRule="auto"/>
        <w:rPr>
          <w:rFonts w:ascii="Corbel" w:eastAsia="Corbel" w:hAnsi="Corbel" w:cs="Corbel"/>
          <w:b/>
          <w:color w:val="00000A"/>
          <w:sz w:val="20"/>
        </w:rPr>
      </w:pPr>
    </w:p>
    <w:p w:rsidR="005904D9" w:rsidRPr="00B824BA" w:rsidRDefault="00955D98">
      <w:pPr>
        <w:spacing w:after="32" w:line="240" w:lineRule="auto"/>
        <w:rPr>
          <w:b/>
        </w:rPr>
      </w:pP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  <w:t xml:space="preserve">  </w:t>
      </w:r>
      <w:r w:rsidR="005904D9">
        <w:rPr>
          <w:rFonts w:ascii="Corbel" w:eastAsia="Corbel" w:hAnsi="Corbel" w:cs="Corbel"/>
          <w:b/>
          <w:color w:val="00000A"/>
          <w:sz w:val="20"/>
        </w:rPr>
        <w:t xml:space="preserve">  </w:t>
      </w:r>
    </w:p>
    <w:p w:rsidR="00955755" w:rsidRPr="005904D9" w:rsidRDefault="00B05EB5" w:rsidP="000A302C">
      <w:pPr>
        <w:spacing w:after="72" w:line="240" w:lineRule="auto"/>
      </w:pPr>
      <w:r w:rsidRPr="00B824BA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5904D9">
        <w:rPr>
          <w:sz w:val="24"/>
        </w:rPr>
        <w:t>1.</w:t>
      </w:r>
      <w:r w:rsidRPr="005904D9">
        <w:t xml:space="preserve"> </w:t>
      </w:r>
      <w:r w:rsidRPr="005904D9">
        <w:rPr>
          <w:sz w:val="24"/>
        </w:rPr>
        <w:t>P</w:t>
      </w:r>
      <w:r w:rsidRPr="005904D9">
        <w:t>ODSTAWOWE INFORMACJE O PRZEDMIOCIE</w:t>
      </w:r>
      <w:r w:rsidRPr="005904D9">
        <w:rPr>
          <w:sz w:val="24"/>
        </w:rPr>
        <w:t xml:space="preserve"> </w:t>
      </w:r>
    </w:p>
    <w:tbl>
      <w:tblPr>
        <w:tblStyle w:val="TableGrid"/>
        <w:tblW w:w="9820" w:type="dxa"/>
        <w:tblInd w:w="-156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129"/>
      </w:tblGrid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Seminarium dyplomowe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MK 24 </w:t>
            </w:r>
          </w:p>
        </w:tc>
      </w:tr>
      <w:tr w:rsidR="00955755">
        <w:trPr>
          <w:trHeight w:val="49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55755">
        <w:trPr>
          <w:trHeight w:val="62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E43D1">
            <w:pPr>
              <w:ind w:left="1"/>
            </w:pPr>
            <w:r w:rsidRPr="00BE43D1">
              <w:t>Instytut Nauk o Polityce</w:t>
            </w:r>
            <w:bookmarkStart w:id="0" w:name="_GoBack"/>
            <w:bookmarkEnd w:id="0"/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55755">
        <w:trPr>
          <w:trHeight w:val="33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55755">
        <w:trPr>
          <w:trHeight w:val="32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Rok II-III semestr IV-VI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  <w:tr w:rsidR="00955755">
        <w:trPr>
          <w:trHeight w:val="35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955755"/>
        </w:tc>
      </w:tr>
      <w:tr w:rsidR="0095575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</w:tbl>
    <w:p w:rsidR="00955755" w:rsidRDefault="00B05EB5">
      <w:pPr>
        <w:spacing w:after="37" w:line="245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 xml:space="preserve">zgodnie z ustaleniami w Jednostce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94"/>
      </w:pPr>
      <w:r>
        <w:t xml:space="preserve">1.1.Formy zajęć dydaktycznych, wymiar godzin i punktów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789" w:type="dxa"/>
        <w:tblInd w:w="-122" w:type="dxa"/>
        <w:tblCellMar>
          <w:top w:w="5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0"/>
        <w:gridCol w:w="850"/>
        <w:gridCol w:w="811"/>
        <w:gridCol w:w="826"/>
        <w:gridCol w:w="780"/>
        <w:gridCol w:w="955"/>
        <w:gridCol w:w="1205"/>
        <w:gridCol w:w="1594"/>
      </w:tblGrid>
      <w:tr w:rsidR="00955755" w:rsidTr="00B824BA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5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9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 ECTS</w:t>
            </w:r>
          </w:p>
        </w:tc>
      </w:tr>
      <w:tr w:rsidR="00955755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05EB5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6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5904D9" w:rsidRDefault="00B05EB5" w:rsidP="00B824BA">
      <w:pPr>
        <w:spacing w:after="67" w:line="250" w:lineRule="auto"/>
        <w:ind w:left="709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955755" w:rsidRDefault="00B05EB5" w:rsidP="00B824BA">
      <w:pPr>
        <w:spacing w:after="67" w:line="250" w:lineRule="auto"/>
      </w:pPr>
      <w:r w:rsidRPr="005904D9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B824BA">
        <w:rPr>
          <w:rFonts w:ascii="Corbel" w:eastAsia="MS Gothic" w:hAnsi="Corbel" w:cs="MS Gothic"/>
          <w:color w:val="00000A"/>
          <w:sz w:val="24"/>
        </w:rPr>
        <w:t>X</w:t>
      </w:r>
      <w:r>
        <w:rPr>
          <w:rFonts w:ascii="Corbel" w:eastAsia="Corbel" w:hAnsi="Corbel" w:cs="Corbel"/>
          <w:color w:val="00000A"/>
          <w:sz w:val="24"/>
        </w:rPr>
        <w:t xml:space="preserve"> zajęcia w formie tradycyjnej  </w:t>
      </w:r>
    </w:p>
    <w:p w:rsidR="00955755" w:rsidRDefault="00B05EB5" w:rsidP="00B824BA">
      <w:pPr>
        <w:spacing w:after="44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zajęcia realizowane z wykorzystaniem metod i technik kształcenia na odległość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spacing w:after="67" w:line="250" w:lineRule="auto"/>
        <w:ind w:left="-15" w:firstLine="284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1.3  Forma zaliczenia przedmiotu  (z toku) </w:t>
      </w:r>
      <w:r>
        <w:rPr>
          <w:rFonts w:ascii="Corbel" w:eastAsia="Corbel" w:hAnsi="Corbel" w:cs="Corbel"/>
          <w:color w:val="00000A"/>
          <w:sz w:val="24"/>
        </w:rPr>
        <w:t xml:space="preserve">(egzamin, zaliczenie z oceną, zaliczenie bez oceny) </w:t>
      </w:r>
      <w:r>
        <w:rPr>
          <w:rFonts w:ascii="Corbel" w:eastAsia="Corbel" w:hAnsi="Corbel" w:cs="Corbel"/>
          <w:color w:val="00000A"/>
        </w:rPr>
        <w:t xml:space="preserve">Zaliczenie bez oceny  </w:t>
      </w:r>
    </w:p>
    <w:p w:rsidR="00955755" w:rsidRDefault="00B05EB5">
      <w:pPr>
        <w:spacing w:after="6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4" w:line="240" w:lineRule="auto"/>
        <w:ind w:left="92"/>
      </w:pPr>
      <w:r>
        <w:rPr>
          <w:i/>
          <w:color w:val="00000A"/>
        </w:rPr>
        <w:t xml:space="preserve">Wstęp do badań politologicznych; Technologia informacyjna.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6" w:line="248" w:lineRule="auto"/>
        <w:ind w:left="92"/>
      </w:pPr>
      <w:r>
        <w:rPr>
          <w:rFonts w:ascii="Corbel" w:eastAsia="Corbel" w:hAnsi="Corbel" w:cs="Corbel"/>
          <w:i/>
        </w:rPr>
        <w:t xml:space="preserve">Student posiada podstawowe umiejętności w zakresie obsługi cyfrowych katalogów bibliotecznych; znajomość podstawowych metod i narzędzi badawczych; umiejętność edycji tekstu w Word lub innym kompatybilnym edytorze tekstu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92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spacing w:after="73" w:line="240" w:lineRule="auto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370"/>
      </w:pPr>
      <w:r>
        <w:t xml:space="preserve">3.1 Cele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top w:w="8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62"/>
      </w:tblGrid>
      <w:tr w:rsidR="00955755">
        <w:trPr>
          <w:trHeight w:val="3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samodzielnego określenia pola badawczego. </w:t>
            </w:r>
          </w:p>
        </w:tc>
      </w:tr>
      <w:tr w:rsidR="00955755">
        <w:trPr>
          <w:trHeight w:val="6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Sformułowanie tematu pracy dyplomowej oraz jej celu, pytań badawczych, hipotez i konstrukcji. </w:t>
            </w:r>
          </w:p>
        </w:tc>
      </w:tr>
      <w:tr w:rsidR="00955755">
        <w:trPr>
          <w:trHeight w:val="8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poszukiwania materiałów badawczych, ich selekcji i właściwego wykorzystania w procesie pisania pracy i samorządów terytorialnych oraz towarzyszących im zjawisk społeczno-gospodarczych </w:t>
            </w:r>
          </w:p>
        </w:tc>
      </w:tr>
      <w:tr w:rsidR="00955755">
        <w:trPr>
          <w:trHeight w:val="3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do pisania pracy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097"/>
        <w:gridCol w:w="1915"/>
      </w:tblGrid>
      <w:tr w:rsidR="00955755" w:rsidTr="00B824BA">
        <w:trPr>
          <w:trHeight w:val="88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t xml:space="preserve">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  <w:color w:val="00000A"/>
              </w:rPr>
              <w:t xml:space="preserve">Określa </w:t>
            </w:r>
            <w:r>
              <w:rPr>
                <w:rFonts w:ascii="Corbel" w:eastAsia="Corbel" w:hAnsi="Corbel" w:cs="Corbel"/>
              </w:rPr>
              <w:t xml:space="preserve">w zaawansowanym stopniu  charakter nauk społecznych, znaczenie nauki o polityce i administracji i relacje do innych nauk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K_W07 </w:t>
            </w:r>
          </w:p>
        </w:tc>
      </w:tr>
      <w:tr w:rsidR="00955755" w:rsidTr="00B824BA">
        <w:trPr>
          <w:trHeight w:val="123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5" w:line="277" w:lineRule="auto"/>
            </w:pPr>
            <w:r>
              <w:rPr>
                <w:rFonts w:ascii="Corbel" w:eastAsia="Corbel" w:hAnsi="Corbel" w:cs="Corbel"/>
              </w:rPr>
              <w:t xml:space="preserve">Wykorzystuje w zaawansowanym stopniu metody i narzędzia badawcze właściwe dla nauki </w:t>
            </w:r>
            <w:r>
              <w:rPr>
                <w:rFonts w:ascii="Courier New" w:eastAsia="Courier New" w:hAnsi="Courier New" w:cs="Courier New"/>
              </w:rPr>
              <w:t xml:space="preserve">o polityce i administracji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3" w:lineRule="auto"/>
            </w:pPr>
            <w:r>
              <w:rPr>
                <w:rFonts w:ascii="Corbel" w:eastAsia="Corbel" w:hAnsi="Corbel" w:cs="Corbel"/>
              </w:rPr>
              <w:t xml:space="preserve">Zna podstawowe pojęcia z zakresu ochrony własności intelektualnej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K_W18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Wykorzystuje zdobytą wiedzę i pozyskuje dane do analizowania konkretnych procesów i zjawisk politycznych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Korzysta z technik informacyjno-komunikacyjnych w celu poszerzenia wiedzy i umiejętności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K_U02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Potrafi przygotować typowe prace pisemne dotyczące zagadnień politycznych z wykorzystaniem aktów prawnych, opracowań naukowych 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K_U11 </w:t>
            </w:r>
          </w:p>
        </w:tc>
      </w:tr>
      <w:tr w:rsidR="00955755" w:rsidTr="00B824BA">
        <w:trPr>
          <w:trHeight w:val="6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Wykorzystuje metody i techniki badawcze do analizy i opisu zjawisk politycznych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K_U12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Organizuje pracę w sposób umożliwiający realizację zleconych zadań, poprzez wykorzystanie posiadanej wiedzy oraz zasięganie opinii ekspertów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K_K04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EK_09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Zachowuje się w sposób profesjonalny i etyczny w pracy zawodowej oraz działalności publicznej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K_K05 </w:t>
            </w:r>
          </w:p>
        </w:tc>
      </w:tr>
    </w:tbl>
    <w:p w:rsidR="00955755" w:rsidRDefault="00B05EB5">
      <w:pPr>
        <w:spacing w:after="39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spacing w:after="237"/>
        <w:ind w:left="438"/>
      </w:pPr>
      <w:r>
        <w:t>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Treści programowe </w:t>
      </w:r>
      <w:r>
        <w:rPr>
          <w:b w:val="0"/>
        </w:rPr>
        <w:t xml:space="preserve"> 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237" w:line="250" w:lineRule="auto"/>
        <w:ind w:left="730" w:hanging="10"/>
      </w:pPr>
      <w:r>
        <w:rPr>
          <w:rFonts w:ascii="Corbel" w:eastAsia="Corbel" w:hAnsi="Corbel" w:cs="Corbel"/>
          <w:color w:val="00000A"/>
          <w:sz w:val="24"/>
        </w:rPr>
        <w:t xml:space="preserve">B. Problematyka ćwiczeń audytoryjnych, konwersatoryjnych, laboratoryjnych, zajęć praktycznych  </w:t>
      </w:r>
    </w:p>
    <w:p w:rsidR="00955755" w:rsidRDefault="00B05EB5">
      <w:pPr>
        <w:spacing w:after="8"/>
        <w:ind w:left="72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81"/>
      </w:tblGrid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Poszukiwanie tematu pracy na podstawie katalogu dostępnych obszarów badawczych.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Przegląd podręczników, opracowań ogólnych i czasopiśmiennictwa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Podstawowe metody badawcze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Rodzaje źródeł i metody ich poszukiwania. Zasoby internetowe jako źródło pierwotne i wtórne dla pracy dyplomowej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0"/>
            </w:pPr>
            <w:r>
              <w:rPr>
                <w:rFonts w:ascii="Corbel" w:eastAsia="Corbel" w:hAnsi="Corbel" w:cs="Corbel"/>
                <w:color w:val="00000A"/>
              </w:rPr>
              <w:t xml:space="preserve">Komputerowe bazy danych z zakresu nauk społecznych; ich przeszukiwanie za pomocą indeksów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Jak „zapanować" nad literaturą przedmiotu?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Konstrukcja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Etapy pisania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Zasady pisania pracy, rodzaje i konstrukcja przypisów; zasady tworzenia wykazu źródeł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 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Dyskusja nad przedstawionymi problemami badawczymi w zakresie przyjętych metod badawczych, zgromadzonej literatury, sposobu jej wykorzystania oraz struktury przedstawionych treści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empirycznych; dyskusja nad zgromadzonym materiałem badawczym oraz sposobem jego wykorzystania 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fragmentów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Dyskusja nad przedstawionymi fragmentami pracy </w:t>
            </w:r>
          </w:p>
        </w:tc>
      </w:tr>
    </w:tbl>
    <w:p w:rsidR="00955755" w:rsidRDefault="00B05EB5">
      <w:pPr>
        <w:pStyle w:val="Nagwek2"/>
        <w:ind w:left="142" w:right="5652" w:firstLine="286"/>
      </w:pPr>
      <w:r>
        <w:lastRenderedPageBreak/>
        <w:t>3.4 Metody dydaktyczne</w:t>
      </w:r>
      <w:r>
        <w:rPr>
          <w:b w:val="0"/>
        </w:rPr>
        <w:t xml:space="preserve">  </w:t>
      </w:r>
      <w:r w:rsidR="00C8160D">
        <w:rPr>
          <w:rFonts w:ascii="Calibri" w:eastAsia="Calibri" w:hAnsi="Calibri" w:cs="Calibri"/>
          <w:b w:val="0"/>
          <w:sz w:val="22"/>
        </w:rPr>
        <w:t>seminarium</w:t>
      </w:r>
      <w:r>
        <w:rPr>
          <w:rFonts w:ascii="Calibri" w:eastAsia="Calibri" w:hAnsi="Calibri" w:cs="Calibri"/>
          <w:b w:val="0"/>
          <w:sz w:val="22"/>
        </w:rPr>
        <w:t xml:space="preserve">: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studium przypadku;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metoda problemowa;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dyskusja dydaktyczna;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praca z bazami danymi  zasobami internetowymi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4. METODY I KRYTERIA OCENY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4.1 Sposoby weryfikacji efektów uczenia się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5528"/>
        <w:gridCol w:w="2170"/>
      </w:tblGrid>
      <w:tr w:rsidR="00955755">
        <w:trPr>
          <w:trHeight w:val="598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</w:tc>
      </w:tr>
      <w:tr w:rsidR="00955755">
        <w:trPr>
          <w:trHeight w:val="30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955755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projekt, sprawozdanie, obserwacja w trakcie zajęć)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E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_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1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oraz wykorzystania zadeklarowanych metod badawczych w całej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procesu gromadzenia i analizowania materiału badawczego oraz treści pracy dyplomowej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Obserwacja pracy studenta z bazami danych. Ocena wykazu źródeł i literatury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edycji prezentowanych fragmentów pracy Ocena edycji całości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treści całości pracy Sprawdzenie wybranych fragmentów pracy przy użyciu wyszukiwarki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4.2 Warunki zaliczenia przedmiotu (kryteria oceniania)  </w:t>
      </w:r>
    </w:p>
    <w:p w:rsidR="00955755" w:rsidRDefault="00B05EB5">
      <w:pPr>
        <w:spacing w:after="44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IV semestru: Przygotowanie konspektu pracy, wykazu źródeł i literatury oraz szkicu wstępu do pracy z określonym polem i pytaniami badawczymi. Sposób zaliczenia IV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V semestru: Przedstawienie w formie pisemnej wstępnej części pracy licencjackiej.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Sposób zaliczenia 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5904D9">
        <w:rPr>
          <w:rFonts w:ascii="Corbel" w:eastAsia="Corbel" w:hAnsi="Corbel" w:cs="Corbel"/>
          <w:color w:val="00000A"/>
        </w:rPr>
        <w:t xml:space="preserve">Forma zaliczenia VI semestru: Złożenie kompletnej pracy licencjackiej. Sposób zaliczenia VI semestru: </w:t>
      </w:r>
    </w:p>
    <w:p w:rsidR="00955755" w:rsidRDefault="00B05EB5" w:rsidP="00B824B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</w:pPr>
      <w:r w:rsidRPr="005904D9">
        <w:rPr>
          <w:rFonts w:ascii="Corbel" w:eastAsia="Corbel" w:hAnsi="Corbel" w:cs="Corbel"/>
          <w:color w:val="00000A"/>
        </w:rPr>
        <w:t xml:space="preserve">złożenie egzaminu dyplomowego. 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8656" w:type="dxa"/>
        <w:tblInd w:w="-14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961"/>
        <w:gridCol w:w="3695"/>
      </w:tblGrid>
      <w:tr w:rsidR="00955755" w:rsidTr="00B824BA">
        <w:trPr>
          <w:trHeight w:val="59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 w:right="138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75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</w:p>
        </w:tc>
      </w:tr>
      <w:tr w:rsidR="005904D9" w:rsidTr="00B824BA">
        <w:trPr>
          <w:trHeight w:val="118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spacing w:after="37" w:line="248" w:lineRule="auto"/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5904D9">
            <w:pPr>
              <w:ind w:left="2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150</w:t>
            </w:r>
          </w:p>
          <w:p w:rsidR="005904D9" w:rsidRDefault="005904D9"/>
        </w:tc>
      </w:tr>
      <w:tr w:rsidR="005904D9" w:rsidTr="00B824BA">
        <w:trPr>
          <w:trHeight w:val="30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SUMA GODZIN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250</w:t>
            </w:r>
          </w:p>
        </w:tc>
      </w:tr>
      <w:tr w:rsidR="005904D9" w:rsidTr="00B824BA">
        <w:trPr>
          <w:trHeight w:val="302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10</w:t>
            </w:r>
          </w:p>
        </w:tc>
      </w:tr>
    </w:tbl>
    <w:p w:rsidR="00955755" w:rsidRDefault="00B05EB5">
      <w:pPr>
        <w:spacing w:after="37" w:line="245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6. PRAKTYKI ZAWODOWE W RAMACH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2" w:type="dxa"/>
        <w:tblInd w:w="137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w:rsidR="00955755" w:rsidTr="00B824BA">
        <w:trPr>
          <w:trHeight w:val="40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sz w:val="24"/>
              </w:rPr>
              <w:t xml:space="preserve">____________________________ </w:t>
            </w:r>
          </w:p>
        </w:tc>
      </w:tr>
      <w:tr w:rsidR="00955755" w:rsidTr="00B824BA">
        <w:trPr>
          <w:trHeight w:val="5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____________________________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7. LITERATURA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4" w:type="dxa"/>
        <w:tblInd w:w="137" w:type="dxa"/>
        <w:tblCellMar>
          <w:left w:w="103" w:type="dxa"/>
          <w:right w:w="65" w:type="dxa"/>
        </w:tblCellMar>
        <w:tblLook w:val="04A0" w:firstRow="1" w:lastRow="0" w:firstColumn="1" w:lastColumn="0" w:noHBand="0" w:noVBand="1"/>
      </w:tblPr>
      <w:tblGrid>
        <w:gridCol w:w="7554"/>
      </w:tblGrid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3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podstawowa: </w:t>
            </w:r>
          </w:p>
          <w:p w:rsidR="005904D9" w:rsidRPr="00B824BA" w:rsidRDefault="005904D9">
            <w:pPr>
              <w:spacing w:after="33" w:line="240" w:lineRule="auto"/>
              <w:rPr>
                <w:b/>
              </w:rPr>
            </w:pPr>
          </w:p>
          <w:p w:rsidR="00955755" w:rsidRDefault="00B05EB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R.,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Praca magisterska - Licencjat,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CeDeWu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2011; </w:t>
            </w:r>
          </w:p>
          <w:p w:rsidR="00955755" w:rsidRDefault="00B05EB5">
            <w:pPr>
              <w:spacing w:after="33" w:line="24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Pułło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2003; </w:t>
            </w:r>
          </w:p>
          <w:p w:rsidR="00955755" w:rsidRDefault="00B05EB5">
            <w:pPr>
              <w:ind w:right="686"/>
            </w:pPr>
            <w:r>
              <w:rPr>
                <w:rFonts w:ascii="Corbel" w:eastAsia="Corbel" w:hAnsi="Corbel" w:cs="Corbel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</w:rPr>
              <w:t>Backer</w:t>
            </w:r>
            <w:proofErr w:type="spellEnd"/>
            <w:r>
              <w:rPr>
                <w:rFonts w:ascii="Corbel" w:eastAsia="Corbel" w:hAnsi="Corbel" w:cs="Corbel"/>
              </w:rPr>
              <w:t xml:space="preserve"> i in.,</w:t>
            </w:r>
            <w:r>
              <w:rPr>
                <w:rFonts w:ascii="Corbel" w:eastAsia="Corbel" w:hAnsi="Corbel" w:cs="Corbel"/>
                <w:i/>
              </w:rPr>
              <w:t xml:space="preserve"> Metodologia badań politologicznych, </w:t>
            </w:r>
            <w:r>
              <w:rPr>
                <w:rFonts w:ascii="Corbel" w:eastAsia="Corbel" w:hAnsi="Corbel" w:cs="Corbel"/>
              </w:rPr>
              <w:t xml:space="preserve">Warszawa 2016; strony internetowe UR dot. wymogów pisania prac dyplomowych  </w:t>
            </w:r>
          </w:p>
        </w:tc>
      </w:tr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57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uzupełniająca: </w:t>
            </w:r>
          </w:p>
          <w:p w:rsidR="005904D9" w:rsidRPr="00B824BA" w:rsidRDefault="005904D9">
            <w:pPr>
              <w:spacing w:after="57" w:line="240" w:lineRule="auto"/>
              <w:rPr>
                <w:b/>
              </w:rPr>
            </w:pPr>
          </w:p>
          <w:p w:rsidR="00955755" w:rsidRDefault="00B05EB5">
            <w:pPr>
              <w:spacing w:after="5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Babbie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E.R., </w:t>
            </w:r>
            <w:r>
              <w:rPr>
                <w:rFonts w:ascii="Corbel" w:eastAsia="Corbel" w:hAnsi="Corbel" w:cs="Corbel"/>
                <w:i/>
                <w:color w:val="00000A"/>
              </w:rPr>
              <w:t>Podstawy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2008.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Buttolph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Johnson J., Reynolds H.T.,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Mycoff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J.D., </w:t>
            </w:r>
            <w:r>
              <w:rPr>
                <w:rFonts w:ascii="Corbel" w:eastAsia="Corbel" w:hAnsi="Corbel" w:cs="Corbel"/>
                <w:i/>
                <w:color w:val="00000A"/>
              </w:rPr>
              <w:t>Metody badawcze w naukach politycznych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2010.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A"/>
              </w:rPr>
              <w:t>Wstęp do badań politologicznych</w:t>
            </w:r>
            <w:r>
              <w:rPr>
                <w:rFonts w:ascii="Corbel" w:eastAsia="Corbel" w:hAnsi="Corbel" w:cs="Corbel"/>
                <w:color w:val="00000A"/>
              </w:rPr>
              <w:t xml:space="preserve">, Wyd. Uniwersytetu Gdańskiego, Gdańsk 2004. </w:t>
            </w:r>
          </w:p>
          <w:p w:rsidR="00955755" w:rsidRDefault="00B05EB5">
            <w:pPr>
              <w:ind w:right="588"/>
            </w:pPr>
            <w:r>
              <w:rPr>
                <w:rFonts w:ascii="Corbel" w:eastAsia="Corbel" w:hAnsi="Corbel" w:cs="Corbel"/>
                <w:color w:val="00000A"/>
              </w:rPr>
              <w:t xml:space="preserve">Nowak S., </w:t>
            </w:r>
            <w:r>
              <w:rPr>
                <w:rFonts w:ascii="Corbel" w:eastAsia="Corbel" w:hAnsi="Corbel" w:cs="Corbel"/>
                <w:i/>
                <w:color w:val="00000A"/>
              </w:rPr>
              <w:t>Metodologia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2007. </w:t>
            </w:r>
            <w:r>
              <w:rPr>
                <w:rFonts w:ascii="Corbel" w:eastAsia="Corbel" w:hAnsi="Corbel" w:cs="Corbel"/>
              </w:rPr>
              <w:t xml:space="preserve">literatura odpowiadająca tematowi pracy dyplomowej.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line="250" w:lineRule="auto"/>
        <w:ind w:left="370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955755" w:rsidRDefault="005904D9">
      <w:pPr>
        <w:spacing w:line="240" w:lineRule="auto"/>
        <w:ind w:left="360"/>
      </w:pPr>
      <w:r>
        <w:rPr>
          <w:noProof/>
          <w:position w:val="-105"/>
        </w:rPr>
        <w:drawing>
          <wp:anchor distT="0" distB="0" distL="114300" distR="114300" simplePos="0" relativeHeight="251658240" behindDoc="0" locked="0" layoutInCell="1" allowOverlap="1" wp14:anchorId="243F28FE" wp14:editId="26146321">
            <wp:simplePos x="0" y="0"/>
            <wp:positionH relativeFrom="column">
              <wp:posOffset>2795270</wp:posOffset>
            </wp:positionH>
            <wp:positionV relativeFrom="paragraph">
              <wp:posOffset>195580</wp:posOffset>
            </wp:positionV>
            <wp:extent cx="1412875" cy="812800"/>
            <wp:effectExtent l="0" t="0" r="0" b="6350"/>
            <wp:wrapNone/>
            <wp:docPr id="10614" name="Picture 10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" name="Picture 106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5EB5">
        <w:rPr>
          <w:rFonts w:ascii="Corbel" w:eastAsia="Corbel" w:hAnsi="Corbel" w:cs="Corbel"/>
          <w:color w:val="00000A"/>
          <w:sz w:val="24"/>
        </w:rPr>
        <w:t xml:space="preserve"> </w:t>
      </w:r>
      <w:r w:rsidR="00B05EB5">
        <w:rPr>
          <w:rFonts w:ascii="Corbel" w:eastAsia="Corbel" w:hAnsi="Corbel" w:cs="Corbel"/>
          <w:color w:val="00000A"/>
          <w:sz w:val="24"/>
        </w:rPr>
        <w:tab/>
      </w:r>
    </w:p>
    <w:sectPr w:rsidR="00955755" w:rsidSect="00B824BA">
      <w:footnotePr>
        <w:numRestart w:val="eachPage"/>
      </w:footnotePr>
      <w:pgSz w:w="11906" w:h="16838"/>
      <w:pgMar w:top="993" w:right="1137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120" w:rsidRDefault="00201120">
      <w:pPr>
        <w:spacing w:line="240" w:lineRule="auto"/>
      </w:pPr>
      <w:r>
        <w:separator/>
      </w:r>
    </w:p>
  </w:endnote>
  <w:endnote w:type="continuationSeparator" w:id="0">
    <w:p w:rsidR="00201120" w:rsidRDefault="00201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120" w:rsidRDefault="00201120">
      <w:pPr>
        <w:spacing w:after="69" w:line="309" w:lineRule="auto"/>
      </w:pPr>
      <w:r>
        <w:separator/>
      </w:r>
    </w:p>
  </w:footnote>
  <w:footnote w:type="continuationSeparator" w:id="0">
    <w:p w:rsidR="00201120" w:rsidRDefault="00201120">
      <w:pPr>
        <w:spacing w:after="69" w:line="309" w:lineRule="auto"/>
      </w:pPr>
      <w:r>
        <w:continuationSeparator/>
      </w:r>
    </w:p>
  </w:footnote>
  <w:footnote w:id="1">
    <w:p w:rsidR="00955755" w:rsidRDefault="00B05E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955755" w:rsidRDefault="00B05EB5">
      <w:pPr>
        <w:pStyle w:val="footnotedescription"/>
        <w:spacing w:after="269" w:line="240" w:lineRule="auto"/>
      </w:pPr>
      <w:r>
        <w:t xml:space="preserve"> </w:t>
      </w:r>
    </w:p>
    <w:p w:rsidR="00955755" w:rsidRDefault="00B05EB5">
      <w:pPr>
        <w:pStyle w:val="footnotedescription"/>
        <w:spacing w:after="0" w:line="240" w:lineRule="auto"/>
      </w:pP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555"/>
    <w:multiLevelType w:val="hybridMultilevel"/>
    <w:tmpl w:val="FEC443F2"/>
    <w:lvl w:ilvl="0" w:tplc="0D98CAF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853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F05E5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42F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2CD5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0DF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6050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C21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C8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55"/>
    <w:rsid w:val="00036019"/>
    <w:rsid w:val="000A302C"/>
    <w:rsid w:val="001450B8"/>
    <w:rsid w:val="00201120"/>
    <w:rsid w:val="0029178D"/>
    <w:rsid w:val="005523BA"/>
    <w:rsid w:val="005904D9"/>
    <w:rsid w:val="007F00F2"/>
    <w:rsid w:val="00824E83"/>
    <w:rsid w:val="00955755"/>
    <w:rsid w:val="00955D98"/>
    <w:rsid w:val="009611BD"/>
    <w:rsid w:val="00B05EB5"/>
    <w:rsid w:val="00B824BA"/>
    <w:rsid w:val="00BE43D1"/>
    <w:rsid w:val="00BF2508"/>
    <w:rsid w:val="00C8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E7CE"/>
  <w15:docId w15:val="{96BD076E-0B20-4DBE-A32B-8F9E394A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" w:line="246" w:lineRule="auto"/>
      <w:ind w:left="-5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4" w:line="246" w:lineRule="auto"/>
      <w:ind w:left="-5" w:hanging="10"/>
      <w:outlineLvl w:val="1"/>
    </w:pPr>
    <w:rPr>
      <w:rFonts w:ascii="Corbel" w:eastAsia="Corbel" w:hAnsi="Corbel" w:cs="Corbel"/>
      <w:b/>
      <w:color w:val="00000A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A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69" w:line="309" w:lineRule="auto"/>
    </w:pPr>
    <w:rPr>
      <w:rFonts w:ascii="Calibri" w:eastAsia="Calibri" w:hAnsi="Calibri" w:cs="Calibri"/>
      <w:color w:val="00000A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2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A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2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B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12</cp:revision>
  <dcterms:created xsi:type="dcterms:W3CDTF">2020-10-29T17:11:00Z</dcterms:created>
  <dcterms:modified xsi:type="dcterms:W3CDTF">2022-05-25T10:56:00Z</dcterms:modified>
</cp:coreProperties>
</file>